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E0" w:rsidRDefault="00EB52E0" w:rsidP="00EB52E0">
      <w:pPr>
        <w:pStyle w:val="Heading1"/>
      </w:pPr>
      <w:bookmarkStart w:id="0" w:name="_GoBack"/>
      <w:bookmarkEnd w:id="0"/>
      <w:r>
        <w:t>Southampton Bio Imaging Symposium 2017</w:t>
      </w:r>
    </w:p>
    <w:p w:rsidR="00EB52E0" w:rsidRPr="00EB52E0" w:rsidRDefault="00EB52E0" w:rsidP="00EB52E0">
      <w:pPr>
        <w:pStyle w:val="Heading2"/>
      </w:pPr>
      <w:r>
        <w:t>University of Southampton and University Hospital Southampton</w:t>
      </w:r>
    </w:p>
    <w:p w:rsidR="00EB52E0" w:rsidRDefault="00EB52E0" w:rsidP="00EB52E0">
      <w:pPr>
        <w:pStyle w:val="Heading2"/>
      </w:pPr>
      <w:r>
        <w:t>Sponsored by ZEISS</w:t>
      </w:r>
    </w:p>
    <w:p w:rsidR="00EB52E0" w:rsidRDefault="00EB52E0" w:rsidP="00EB52E0"/>
    <w:p w:rsidR="00EB52E0" w:rsidRPr="00EB52E0" w:rsidRDefault="00EB52E0" w:rsidP="00EB52E0">
      <w:pPr>
        <w:pStyle w:val="Heading3"/>
      </w:pPr>
      <w:r>
        <w:t xml:space="preserve">Venue: </w:t>
      </w:r>
      <w:r w:rsidRPr="00EB52E0">
        <w:t>Centre for Human Development: Stem Cells and Regeneration, University Hospital Southampton, Tremona Road, Southampton, SO16 6YD</w:t>
      </w:r>
    </w:p>
    <w:p w:rsidR="00EB52E0" w:rsidRDefault="00EB52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r w:rsidRPr="00EB52E0">
              <w:t>10:00 – 10:20</w:t>
            </w:r>
          </w:p>
        </w:tc>
        <w:tc>
          <w:tcPr>
            <w:tcW w:w="7461" w:type="dxa"/>
          </w:tcPr>
          <w:p w:rsidR="00EB52E0" w:rsidRPr="00EB52E0" w:rsidRDefault="00EB52E0" w:rsidP="00612B2F">
            <w:r w:rsidRPr="00EB52E0">
              <w:t>Registration, coffee/tea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/>
        </w:tc>
        <w:tc>
          <w:tcPr>
            <w:tcW w:w="7461" w:type="dxa"/>
          </w:tcPr>
          <w:p w:rsidR="00EB52E0" w:rsidRPr="00EB52E0" w:rsidRDefault="00EB52E0" w:rsidP="00612B2F"/>
        </w:tc>
      </w:tr>
      <w:tr w:rsidR="00EB52E0" w:rsidRPr="00EB52E0" w:rsidTr="00EB52E0">
        <w:trPr>
          <w:trHeight w:val="1243"/>
        </w:trPr>
        <w:tc>
          <w:tcPr>
            <w:tcW w:w="1555" w:type="dxa"/>
          </w:tcPr>
          <w:p w:rsidR="00EB52E0" w:rsidRPr="00EB52E0" w:rsidRDefault="00EB52E0" w:rsidP="00612B2F">
            <w:r w:rsidRPr="00EB52E0">
              <w:t>10:20 – 10:25</w:t>
            </w:r>
          </w:p>
        </w:tc>
        <w:tc>
          <w:tcPr>
            <w:tcW w:w="7461" w:type="dxa"/>
          </w:tcPr>
          <w:p w:rsidR="00EB52E0" w:rsidRPr="00EB52E0" w:rsidRDefault="00EB52E0" w:rsidP="00612B2F">
            <w:r>
              <w:t>Welcome speech by Prof Sumeet Mahajan, Institute for Life Sciences</w:t>
            </w:r>
            <w:r w:rsidRPr="00EB52E0">
              <w:t>, University of Southampton and Dr Dave Johnston, Biomedical Imaging Unit, University of Southampton and University Hospital Southampton</w:t>
            </w:r>
          </w:p>
        </w:tc>
      </w:tr>
      <w:tr w:rsidR="00EB52E0" w:rsidRPr="00EB52E0" w:rsidTr="00EB52E0">
        <w:tc>
          <w:tcPr>
            <w:tcW w:w="9016" w:type="dxa"/>
            <w:gridSpan w:val="2"/>
          </w:tcPr>
          <w:p w:rsidR="00EB52E0" w:rsidRPr="00EB52E0" w:rsidRDefault="00EB52E0" w:rsidP="00EB52E0">
            <w:pPr>
              <w:rPr>
                <w:b/>
              </w:rPr>
            </w:pPr>
            <w:r w:rsidRPr="00EB52E0">
              <w:rPr>
                <w:b/>
              </w:rPr>
              <w:t xml:space="preserve">Session 1 </w:t>
            </w:r>
          </w:p>
          <w:p w:rsidR="00EB52E0" w:rsidRPr="00EB52E0" w:rsidRDefault="00EB52E0" w:rsidP="00EB52E0">
            <w:r>
              <w:t>Chair:</w:t>
            </w:r>
            <w:r w:rsidRPr="00EB52E0">
              <w:t xml:space="preserve"> Sumeet</w:t>
            </w:r>
            <w:r>
              <w:t xml:space="preserve"> Mahajan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pPr>
              <w:jc w:val="both"/>
            </w:pPr>
            <w:r w:rsidRPr="00EB52E0">
              <w:t>10:25–10:55</w:t>
            </w:r>
          </w:p>
        </w:tc>
        <w:tc>
          <w:tcPr>
            <w:tcW w:w="7461" w:type="dxa"/>
          </w:tcPr>
          <w:p w:rsidR="00EB52E0" w:rsidRDefault="00EB52E0" w:rsidP="00612B2F">
            <w:pPr>
              <w:jc w:val="both"/>
            </w:pPr>
            <w:r w:rsidRPr="00EB52E0">
              <w:t xml:space="preserve">Dr Gopi Shah, CRUK, University of Cambridge; </w:t>
            </w:r>
          </w:p>
          <w:p w:rsidR="00EB52E0" w:rsidRPr="00EB52E0" w:rsidRDefault="00EB52E0" w:rsidP="00612B2F">
            <w:pPr>
              <w:jc w:val="both"/>
              <w:rPr>
                <w:rFonts w:ascii="Helvetica Neue" w:hAnsi="Helvetica Neue"/>
                <w:b/>
                <w:sz w:val="28"/>
                <w:szCs w:val="28"/>
              </w:rPr>
            </w:pPr>
            <w:r w:rsidRPr="00EB52E0">
              <w:t>‘Light sheet microscopy: Prospects and challenges of high-speed volume imaging’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r w:rsidRPr="00EB52E0">
              <w:t>10:55-11:25</w:t>
            </w:r>
          </w:p>
        </w:tc>
        <w:tc>
          <w:tcPr>
            <w:tcW w:w="7461" w:type="dxa"/>
          </w:tcPr>
          <w:p w:rsidR="00EB52E0" w:rsidRDefault="00417BD8" w:rsidP="00612B2F">
            <w:r>
              <w:t>Dr Simon Lane, Institute for Life Sciences, University of Southampton;</w:t>
            </w:r>
          </w:p>
          <w:p w:rsidR="00417BD8" w:rsidRPr="00417BD8" w:rsidRDefault="00417BD8" w:rsidP="00612B2F">
            <w:r w:rsidRPr="00417BD8">
              <w:rPr>
                <w:bCs/>
              </w:rPr>
              <w:t>‘The Spindle Assembly Checkpoint in mouse oocytes, a live cell imaging approach’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r w:rsidRPr="00EB52E0">
              <w:t>11:25–11:55</w:t>
            </w:r>
          </w:p>
        </w:tc>
        <w:tc>
          <w:tcPr>
            <w:tcW w:w="7461" w:type="dxa"/>
          </w:tcPr>
          <w:p w:rsidR="00417BD8" w:rsidRDefault="00417BD8" w:rsidP="00417BD8">
            <w:r w:rsidRPr="00EB52E0">
              <w:t xml:space="preserve">Dr Stephen Thorpe, Queen Mary University London; </w:t>
            </w:r>
          </w:p>
          <w:p w:rsidR="00EB52E0" w:rsidRPr="00EB52E0" w:rsidRDefault="00417BD8" w:rsidP="00612B2F">
            <w:r>
              <w:t xml:space="preserve">‘Super-resolution structured illumination microscopy: a versatile tool resolving primary cilium structure and protein interactions in the nucleus’ 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r w:rsidRPr="00EB52E0">
              <w:t>11:55–12:25</w:t>
            </w:r>
          </w:p>
        </w:tc>
        <w:tc>
          <w:tcPr>
            <w:tcW w:w="7461" w:type="dxa"/>
          </w:tcPr>
          <w:p w:rsidR="00417BD8" w:rsidRPr="00417BD8" w:rsidRDefault="00417BD8" w:rsidP="00417BD8">
            <w:pPr>
              <w:rPr>
                <w:lang w:val="de-DE"/>
              </w:rPr>
            </w:pPr>
            <w:r w:rsidRPr="00417BD8">
              <w:rPr>
                <w:lang w:val="de-DE"/>
              </w:rPr>
              <w:t xml:space="preserve">Dr Verena Kriechbaumer, Oxford Brookes University; </w:t>
            </w:r>
          </w:p>
          <w:p w:rsidR="00653C8D" w:rsidRPr="00EB52E0" w:rsidRDefault="00417BD8" w:rsidP="00417BD8">
            <w:r w:rsidRPr="00EB52E0">
              <w:t>‘The “new nature” of the plant endomembrane system with high resolution Airyscan imaging’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/>
        </w:tc>
        <w:tc>
          <w:tcPr>
            <w:tcW w:w="7461" w:type="dxa"/>
          </w:tcPr>
          <w:p w:rsidR="00EB52E0" w:rsidRPr="00EB52E0" w:rsidRDefault="00EB52E0" w:rsidP="00612B2F"/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r w:rsidRPr="00EB52E0">
              <w:t>12:25-13:30</w:t>
            </w:r>
          </w:p>
        </w:tc>
        <w:tc>
          <w:tcPr>
            <w:tcW w:w="7461" w:type="dxa"/>
          </w:tcPr>
          <w:p w:rsidR="00EB52E0" w:rsidRPr="00EB52E0" w:rsidRDefault="00EB52E0" w:rsidP="00612B2F">
            <w:r>
              <w:t>Lunch, discussion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/>
        </w:tc>
        <w:tc>
          <w:tcPr>
            <w:tcW w:w="7461" w:type="dxa"/>
          </w:tcPr>
          <w:p w:rsidR="00EB52E0" w:rsidRPr="00EB52E0" w:rsidRDefault="00EB52E0" w:rsidP="00612B2F"/>
        </w:tc>
      </w:tr>
      <w:tr w:rsidR="00EB52E0" w:rsidRPr="00EB52E0" w:rsidTr="00EB52E0">
        <w:tc>
          <w:tcPr>
            <w:tcW w:w="9016" w:type="dxa"/>
            <w:gridSpan w:val="2"/>
          </w:tcPr>
          <w:p w:rsidR="00EB52E0" w:rsidRPr="00EB52E0" w:rsidRDefault="00EB52E0" w:rsidP="00612B2F">
            <w:pPr>
              <w:rPr>
                <w:b/>
              </w:rPr>
            </w:pPr>
            <w:r w:rsidRPr="00EB52E0">
              <w:rPr>
                <w:b/>
              </w:rPr>
              <w:t>Session 2</w:t>
            </w:r>
          </w:p>
          <w:p w:rsidR="00EB52E0" w:rsidRPr="00EB52E0" w:rsidRDefault="00EB52E0" w:rsidP="00612B2F">
            <w:r>
              <w:t>C</w:t>
            </w:r>
            <w:r w:rsidRPr="00EB52E0">
              <w:t>hair</w:t>
            </w:r>
            <w:r>
              <w:t xml:space="preserve">: </w:t>
            </w:r>
            <w:r w:rsidRPr="00EB52E0">
              <w:t xml:space="preserve"> Dave</w:t>
            </w:r>
            <w:r>
              <w:t xml:space="preserve"> Johnston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r w:rsidRPr="00EB52E0">
              <w:t>13:30–14:00</w:t>
            </w:r>
          </w:p>
        </w:tc>
        <w:tc>
          <w:tcPr>
            <w:tcW w:w="7461" w:type="dxa"/>
          </w:tcPr>
          <w:p w:rsidR="00C0727C" w:rsidRDefault="008B05E5" w:rsidP="00612B2F">
            <w:r>
              <w:t xml:space="preserve">Dr Claire Jackson, </w:t>
            </w:r>
            <w:r w:rsidR="00EB52E0" w:rsidRPr="00EB52E0">
              <w:t xml:space="preserve">University of Southampton and University Hospital Southampton PCD group; </w:t>
            </w:r>
          </w:p>
          <w:p w:rsidR="00EB52E0" w:rsidRPr="00EB52E0" w:rsidRDefault="00F64849" w:rsidP="00612B2F">
            <w:r w:rsidRPr="00F64849">
              <w:t>‘Diagnosis of Primary Ciliary Dyskinesia by Microscopical Methods’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r w:rsidRPr="00EB52E0">
              <w:t>14:00–14:30</w:t>
            </w:r>
          </w:p>
        </w:tc>
        <w:tc>
          <w:tcPr>
            <w:tcW w:w="7461" w:type="dxa"/>
          </w:tcPr>
          <w:p w:rsidR="00417BD8" w:rsidRDefault="00EB52E0" w:rsidP="00612B2F">
            <w:r w:rsidRPr="00EB52E0">
              <w:t xml:space="preserve">Dr Sue Vaughan, Oxford Brookes University; </w:t>
            </w:r>
          </w:p>
          <w:p w:rsidR="00EB52E0" w:rsidRPr="00EB52E0" w:rsidRDefault="001F4AF9" w:rsidP="00612B2F">
            <w:r>
              <w:t xml:space="preserve">‘Using SBF-SEM to investigate cell cycle changes in organelle distribution in </w:t>
            </w:r>
            <w:r w:rsidRPr="001F4AF9">
              <w:rPr>
                <w:i/>
              </w:rPr>
              <w:t>Trypanosome brucei</w:t>
            </w:r>
            <w:r w:rsidRPr="001F4AF9">
              <w:t>’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r w:rsidRPr="00EB52E0">
              <w:t>14:30–15:00</w:t>
            </w:r>
          </w:p>
        </w:tc>
        <w:tc>
          <w:tcPr>
            <w:tcW w:w="7461" w:type="dxa"/>
          </w:tcPr>
          <w:p w:rsidR="00417BD8" w:rsidRDefault="00EB52E0" w:rsidP="00612B2F">
            <w:r w:rsidRPr="00EB52E0">
              <w:t xml:space="preserve">Prof Rohan Lewis, University of Southampton; </w:t>
            </w:r>
          </w:p>
          <w:p w:rsidR="00EB52E0" w:rsidRPr="00EB52E0" w:rsidRDefault="00EB52E0" w:rsidP="00612B2F">
            <w:r w:rsidRPr="00EB52E0">
              <w:t>‘Multiscale three dimensional imaging of the human placenta’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/>
        </w:tc>
        <w:tc>
          <w:tcPr>
            <w:tcW w:w="7461" w:type="dxa"/>
          </w:tcPr>
          <w:p w:rsidR="00EB52E0" w:rsidRPr="00EB52E0" w:rsidRDefault="00EB52E0" w:rsidP="00612B2F"/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r w:rsidRPr="00EB52E0">
              <w:t>15:00 – 15:30</w:t>
            </w:r>
          </w:p>
        </w:tc>
        <w:tc>
          <w:tcPr>
            <w:tcW w:w="7461" w:type="dxa"/>
          </w:tcPr>
          <w:p w:rsidR="00EB52E0" w:rsidRPr="00EB52E0" w:rsidRDefault="00EB52E0" w:rsidP="00612B2F">
            <w:r w:rsidRPr="00EB52E0">
              <w:t>Coffee break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/>
        </w:tc>
        <w:tc>
          <w:tcPr>
            <w:tcW w:w="7461" w:type="dxa"/>
          </w:tcPr>
          <w:p w:rsidR="00EB52E0" w:rsidRPr="00EB52E0" w:rsidRDefault="00EB52E0" w:rsidP="00612B2F"/>
        </w:tc>
      </w:tr>
      <w:tr w:rsidR="00EB52E0" w:rsidRPr="00EB52E0" w:rsidTr="00EB52E0">
        <w:tc>
          <w:tcPr>
            <w:tcW w:w="9016" w:type="dxa"/>
            <w:gridSpan w:val="2"/>
          </w:tcPr>
          <w:p w:rsidR="00EB52E0" w:rsidRPr="00EB52E0" w:rsidRDefault="00EB52E0" w:rsidP="00612B2F">
            <w:pPr>
              <w:rPr>
                <w:b/>
              </w:rPr>
            </w:pPr>
            <w:r w:rsidRPr="00EB52E0">
              <w:rPr>
                <w:b/>
              </w:rPr>
              <w:t>Session 3</w:t>
            </w:r>
          </w:p>
          <w:p w:rsidR="00EB52E0" w:rsidRPr="00EB52E0" w:rsidRDefault="00EB52E0" w:rsidP="00612B2F">
            <w:r>
              <w:t>Chair:</w:t>
            </w:r>
            <w:r w:rsidRPr="00EB52E0">
              <w:t xml:space="preserve"> Katherine</w:t>
            </w:r>
            <w:r>
              <w:t xml:space="preserve"> Lau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r w:rsidRPr="00EB52E0">
              <w:t>15:30–16:00</w:t>
            </w:r>
          </w:p>
        </w:tc>
        <w:tc>
          <w:tcPr>
            <w:tcW w:w="7461" w:type="dxa"/>
          </w:tcPr>
          <w:p w:rsidR="00EB52E0" w:rsidRDefault="00EB52E0" w:rsidP="00EB52E0">
            <w:r w:rsidRPr="00EB52E0">
              <w:t xml:space="preserve">Monika Stich, Carl Zeiss </w:t>
            </w:r>
            <w:r>
              <w:t>Microscopy</w:t>
            </w:r>
            <w:r w:rsidRPr="00EB52E0">
              <w:t xml:space="preserve">; </w:t>
            </w:r>
          </w:p>
          <w:p w:rsidR="00EB52E0" w:rsidRPr="00EB52E0" w:rsidRDefault="00417BD8" w:rsidP="00EB52E0">
            <w:r>
              <w:t>‘</w:t>
            </w:r>
            <w:r w:rsidR="00EB52E0" w:rsidRPr="00EB52E0">
              <w:rPr>
                <w:lang w:val="en-US"/>
              </w:rPr>
              <w:t>Laser Microdissection – bridging the gap between Mi</w:t>
            </w:r>
            <w:r>
              <w:rPr>
                <w:lang w:val="en-US"/>
              </w:rPr>
              <w:t>croscopy and Molecular Analysis’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r w:rsidRPr="00EB52E0">
              <w:lastRenderedPageBreak/>
              <w:t>16:00 – 16:30</w:t>
            </w:r>
          </w:p>
        </w:tc>
        <w:tc>
          <w:tcPr>
            <w:tcW w:w="7461" w:type="dxa"/>
          </w:tcPr>
          <w:p w:rsidR="00EB52E0" w:rsidRDefault="00EB52E0" w:rsidP="00612B2F">
            <w:r w:rsidRPr="00EB52E0">
              <w:t xml:space="preserve">Dr Peter Gordon, Kings College London; </w:t>
            </w:r>
          </w:p>
          <w:p w:rsidR="00EB52E0" w:rsidRPr="00EB52E0" w:rsidRDefault="00417BD8" w:rsidP="00612B2F">
            <w:r>
              <w:rPr>
                <w:lang w:eastAsia="en-US"/>
              </w:rPr>
              <w:t>‘</w:t>
            </w:r>
            <w:r w:rsidR="00EB52E0" w:rsidRPr="00EB52E0">
              <w:rPr>
                <w:lang w:eastAsia="en-US"/>
              </w:rPr>
              <w:t>A multi-modal, multi-scale imaging approach to visualising immune interactions in</w:t>
            </w:r>
            <w:r>
              <w:rPr>
                <w:lang w:eastAsia="en-US"/>
              </w:rPr>
              <w:t xml:space="preserve"> the tumour draining lymph node’</w:t>
            </w:r>
          </w:p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r w:rsidRPr="00EB52E0">
              <w:t>16:30 – 17:00</w:t>
            </w:r>
          </w:p>
        </w:tc>
        <w:tc>
          <w:tcPr>
            <w:tcW w:w="7461" w:type="dxa"/>
          </w:tcPr>
          <w:p w:rsidR="00417BD8" w:rsidRDefault="00EB52E0" w:rsidP="00612B2F">
            <w:r w:rsidRPr="00EB52E0">
              <w:t xml:space="preserve">Dr Sumeet Mahajan, </w:t>
            </w:r>
            <w:r w:rsidR="00417BD8">
              <w:t xml:space="preserve">Institute for Life Sciences, </w:t>
            </w:r>
            <w:r w:rsidRPr="00EB52E0">
              <w:t xml:space="preserve">University of Southampton; </w:t>
            </w:r>
          </w:p>
          <w:p w:rsidR="00417BD8" w:rsidRPr="00417BD8" w:rsidRDefault="00417BD8" w:rsidP="00417BD8">
            <w:pPr>
              <w:rPr>
                <w:rFonts w:ascii="Calibri" w:eastAsia="Times New Roman" w:hAnsi="Calibri" w:cs="Calibri"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Cs/>
                <w:lang w:eastAsia="en-US"/>
              </w:rPr>
              <w:t>‘</w:t>
            </w:r>
            <w:r w:rsidRPr="00417BD8">
              <w:rPr>
                <w:rFonts w:ascii="Calibri" w:eastAsia="Times New Roman" w:hAnsi="Calibri" w:cs="Calibri"/>
                <w:bCs/>
                <w:lang w:eastAsia="en-US"/>
              </w:rPr>
              <w:t>Multimodal Non-Linear Label-Free imaging for Biomedical Applications</w:t>
            </w:r>
            <w:r>
              <w:rPr>
                <w:rFonts w:ascii="Calibri" w:eastAsia="Times New Roman" w:hAnsi="Calibri" w:cs="Calibri"/>
                <w:bCs/>
                <w:lang w:eastAsia="en-US"/>
              </w:rPr>
              <w:t>’</w:t>
            </w:r>
          </w:p>
          <w:p w:rsidR="00EB52E0" w:rsidRPr="00EB52E0" w:rsidRDefault="00EB52E0" w:rsidP="00612B2F"/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/>
        </w:tc>
        <w:tc>
          <w:tcPr>
            <w:tcW w:w="7461" w:type="dxa"/>
          </w:tcPr>
          <w:p w:rsidR="00EB52E0" w:rsidRPr="00EB52E0" w:rsidRDefault="00EB52E0" w:rsidP="00612B2F"/>
        </w:tc>
      </w:tr>
      <w:tr w:rsidR="00EB52E0" w:rsidRPr="00EB52E0" w:rsidTr="00EB52E0">
        <w:tc>
          <w:tcPr>
            <w:tcW w:w="1555" w:type="dxa"/>
          </w:tcPr>
          <w:p w:rsidR="00EB52E0" w:rsidRPr="00EB52E0" w:rsidRDefault="00EB52E0" w:rsidP="00612B2F">
            <w:r w:rsidRPr="00EB52E0">
              <w:t>17:00–17:05</w:t>
            </w:r>
          </w:p>
        </w:tc>
        <w:tc>
          <w:tcPr>
            <w:tcW w:w="7461" w:type="dxa"/>
          </w:tcPr>
          <w:p w:rsidR="00EB52E0" w:rsidRPr="00EB52E0" w:rsidRDefault="00EB52E0" w:rsidP="00612B2F">
            <w:r w:rsidRPr="00EB52E0">
              <w:t>Closing speech, Dr Katherine Lau, Carl Zeiss Ltd - Microscopy</w:t>
            </w:r>
          </w:p>
        </w:tc>
      </w:tr>
    </w:tbl>
    <w:p w:rsidR="00D85D2B" w:rsidRDefault="00D85D2B" w:rsidP="00EB52E0"/>
    <w:sectPr w:rsidR="00D85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4B" w:rsidRDefault="0078234B" w:rsidP="00F64849">
      <w:pPr>
        <w:spacing w:after="0" w:line="240" w:lineRule="auto"/>
      </w:pPr>
      <w:r>
        <w:separator/>
      </w:r>
    </w:p>
  </w:endnote>
  <w:endnote w:type="continuationSeparator" w:id="0">
    <w:p w:rsidR="0078234B" w:rsidRDefault="0078234B" w:rsidP="00F6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4B" w:rsidRDefault="0078234B" w:rsidP="00F64849">
      <w:pPr>
        <w:spacing w:after="0" w:line="240" w:lineRule="auto"/>
      </w:pPr>
      <w:r>
        <w:separator/>
      </w:r>
    </w:p>
  </w:footnote>
  <w:footnote w:type="continuationSeparator" w:id="0">
    <w:p w:rsidR="0078234B" w:rsidRDefault="0078234B" w:rsidP="00F64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D1"/>
    <w:rsid w:val="001D52A0"/>
    <w:rsid w:val="001F4AF9"/>
    <w:rsid w:val="00274376"/>
    <w:rsid w:val="002B7F13"/>
    <w:rsid w:val="003540D1"/>
    <w:rsid w:val="00417BD8"/>
    <w:rsid w:val="004738C3"/>
    <w:rsid w:val="004D21C6"/>
    <w:rsid w:val="004F1A25"/>
    <w:rsid w:val="00644D21"/>
    <w:rsid w:val="00653C8D"/>
    <w:rsid w:val="0078234B"/>
    <w:rsid w:val="007A2616"/>
    <w:rsid w:val="007E65E8"/>
    <w:rsid w:val="00883E29"/>
    <w:rsid w:val="008B05E5"/>
    <w:rsid w:val="009A0EE1"/>
    <w:rsid w:val="009C307F"/>
    <w:rsid w:val="00A9506E"/>
    <w:rsid w:val="00C0727C"/>
    <w:rsid w:val="00CD33B2"/>
    <w:rsid w:val="00D338CC"/>
    <w:rsid w:val="00D85D2B"/>
    <w:rsid w:val="00E30899"/>
    <w:rsid w:val="00EB52E0"/>
    <w:rsid w:val="00F304D1"/>
    <w:rsid w:val="00F64849"/>
    <w:rsid w:val="00FB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69B43F9-238F-4E87-85FA-C937B24A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2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0D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A0EE1"/>
    <w:pPr>
      <w:spacing w:after="0" w:line="240" w:lineRule="auto"/>
    </w:pPr>
    <w:rPr>
      <w:rFonts w:ascii="Courier New" w:eastAsiaTheme="minorHAnsi" w:hAnsi="Courier New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0EE1"/>
    <w:rPr>
      <w:rFonts w:ascii="Courier New" w:eastAsiaTheme="minorHAnsi" w:hAnsi="Courier New"/>
      <w:sz w:val="20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B5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2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B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52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4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849"/>
  </w:style>
  <w:style w:type="paragraph" w:styleId="Footer">
    <w:name w:val="footer"/>
    <w:basedOn w:val="Normal"/>
    <w:link w:val="FooterChar"/>
    <w:uiPriority w:val="99"/>
    <w:unhideWhenUsed/>
    <w:rsid w:val="00F64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Zeiss AG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Katherine</dc:creator>
  <cp:lastModifiedBy>Williams A.J.</cp:lastModifiedBy>
  <cp:revision>2</cp:revision>
  <dcterms:created xsi:type="dcterms:W3CDTF">2017-09-07T10:06:00Z</dcterms:created>
  <dcterms:modified xsi:type="dcterms:W3CDTF">2017-09-07T10:06:00Z</dcterms:modified>
</cp:coreProperties>
</file>